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130A1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3F4EA6">
              <w:rPr>
                <w:szCs w:val="22"/>
                <w:highlight w:val="lightGray"/>
                <w:shd w:val="clear" w:color="auto" w:fill="FF0000"/>
              </w:rPr>
              <w:t xml:space="preserve">Arbeitsschutzorganisation Ordner 1 Register </w:t>
            </w:r>
            <w:r w:rsidR="009B60C5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B60C5" w:rsidP="00934C2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Anlage 10.</w:t>
            </w:r>
            <w:r w:rsidR="00934C2F">
              <w:rPr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934C2F" w:rsidP="007D71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Sicherheitsbelehrung Umgang mit Rollstühlen</w:t>
            </w:r>
          </w:p>
        </w:tc>
      </w:tr>
    </w:tbl>
    <w:p w:rsidR="00130A16" w:rsidRDefault="00130A16" w:rsidP="00130A16"/>
    <w:p w:rsidR="00130A16" w:rsidRDefault="009B60C5" w:rsidP="009B60C5">
      <w:pPr>
        <w:jc w:val="both"/>
      </w:pPr>
      <w:r>
        <w:t>Dieses Formular ist als Druckvorlage für d</w:t>
      </w:r>
      <w:r w:rsidR="00934C2F">
        <w:t>ie Unterweisung von Fahrdienstpersonal / Pflegekräfte</w:t>
      </w:r>
      <w:r>
        <w:t xml:space="preserve"> angedacht.</w:t>
      </w:r>
    </w:p>
    <w:p w:rsidR="00934C2F" w:rsidRDefault="00934C2F" w:rsidP="009B60C5">
      <w:pPr>
        <w:jc w:val="both"/>
      </w:pPr>
    </w:p>
    <w:p w:rsidR="00706729" w:rsidRPr="00706729" w:rsidRDefault="00706729" w:rsidP="00706729">
      <w:pPr>
        <w:jc w:val="both"/>
        <w:rPr>
          <w:b/>
        </w:rPr>
      </w:pPr>
      <w:r w:rsidRPr="00706729">
        <w:rPr>
          <w:b/>
        </w:rPr>
        <w:t>SICHERHEITSBELEHRUNG ROLLSTUHL</w:t>
      </w:r>
    </w:p>
    <w:p w:rsidR="00706729" w:rsidRPr="00706729" w:rsidRDefault="00706729" w:rsidP="00706729">
      <w:pPr>
        <w:jc w:val="both"/>
      </w:pPr>
      <w:r w:rsidRPr="00706729">
        <w:t>Bitte beachten Sie im Umgang stets folgende Sicherheitshinweise:</w:t>
      </w:r>
    </w:p>
    <w:p w:rsidR="00706729" w:rsidRPr="00706729" w:rsidRDefault="00706729" w:rsidP="00706729">
      <w:pPr>
        <w:jc w:val="both"/>
      </w:pP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Kinder und Jugendliche dürfen niemals unbeaufsichtigt im Rollstuhl zurückgelassen werden.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Bevor Sie den Rollstuhl benutzen, kontrollieren Sie bitte, ob alle angebauten Teile korrekt befestigt sind.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Üben Sie bei der ersten Benutzung das Fahren auf ebenem und überschaubarem Gelände. Machen Sie sich intensiv mit dem Brems- und Beschleunigungsverhalten bei der Geradeausfahrt und Kurvenfahrt vertraut.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Arretieren Sie immer die Feststellbremsen, bevor Sie sich in den Rollstuhl setzen bzw. aus dem Rollstuhl aufstehen.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Bitte beachten Sie, dass sich Polsterteile bei direkter Sonneneinstrahlung aufheizen und dann bei Berührung Verbrennungen verursachen können. Decken Sie daher diese Teile ab oder schützen Sie den Rollstuhl vor Sonneneinstrahlung.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Der Rollstuhl darf nicht zum Transport von mehreren Personen oder Lasten missbraucht werden.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Er dient ausschließlich zum Transport einer Person, und zwar im Sitzen und auf der dafür vorgesehenen Sitzfläche.</w:t>
      </w:r>
    </w:p>
    <w:p w:rsidR="00706729" w:rsidRPr="00706729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Benutzen Sie den Rollstuhl niemals unter Einfluss von Alkohol oder anderen Mitteln, die Ihre Aufmerksamkeit bzw. die körperliche und geistige Aufnahmefähigkeit beeinflussen.</w:t>
      </w:r>
    </w:p>
    <w:p w:rsidR="00934C2F" w:rsidRDefault="00706729" w:rsidP="00706729">
      <w:pPr>
        <w:pStyle w:val="Listenabsatz"/>
        <w:numPr>
          <w:ilvl w:val="0"/>
          <w:numId w:val="47"/>
        </w:numPr>
        <w:jc w:val="both"/>
      </w:pPr>
      <w:r w:rsidRPr="00706729">
        <w:t>Bitte beachten Sie, dass sich bei Gleichgewichtsverlagerung durch Körperbewegung oder Beladung des Rollstuhles das Kipprisiko vergrößern kann.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 xml:space="preserve">Bei einer Steigung / einem Gefälle </w:t>
      </w:r>
      <w:r w:rsidRPr="00706729">
        <w:t>von mehr als 10° besteht eine erhöhte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Kippgefahr nach hinten bzw. vorne. Um die Kippsicherheit nach hinten sicherzustellen, müssen die Anti-Kipp- Stützen ordnungsgemäß montiert sein.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Zur Überwindung von Hindernissen ist die Verwendung von Auffahrrampen zwingend erforderlich.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 xml:space="preserve">Spurrillen, Schienen oder ähnliche </w:t>
      </w:r>
      <w:proofErr w:type="spellStart"/>
      <w:r w:rsidRPr="00706729">
        <w:t>Unwegsamkeiten</w:t>
      </w:r>
      <w:proofErr w:type="spellEnd"/>
      <w:r w:rsidRPr="00706729">
        <w:t xml:space="preserve"> sollten Sie, falls diese nicht zu umfahren sind, immer im rechten Winkel (90°) überqueren.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Fahren Sie mit Ihrem Rollstuhl nicht ungebremst gegen Kanten oder andere Hindernisse</w:t>
      </w:r>
      <w:r w:rsidRPr="00706729">
        <w:t>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Springen Sie nicht mit dem Rollstuhl von Hindernissen (Kanten, Stufen etc.) herunter.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Stellen Sie sich beim Hinsetzen oder</w:t>
      </w:r>
      <w:r w:rsidRPr="00706729">
        <w:t xml:space="preserve"> Aufstehen nicht auf die Fußplatten bzw. das Fußbrett.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Stellen Sie sicher, dass die Reifen eine ausreichende Profiltiefe (&gt; 1 mm) haben.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Überprüfen Sie vor jeder Fahrt die Funktion der Bremsen.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Beachten Sie im öffentlichen Straßenverkehr die Straßenverkehrsordnung.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lastRenderedPageBreak/>
        <w:t>Tragen Sie nach Möglichkeit helle, auffällige Kleidung. Sie werden von anderen Verkehrsteilnehmern dann besser gesehen.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Verwenden Sie zur Reinigung des Rollstuhles keine Ho</w:t>
      </w:r>
      <w:r w:rsidRPr="00706729">
        <w:t>chdruckgeräte, keine scharfen, ätzenden Chemikalien und keine Scheuerzusätze.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Vermeiden Sie den Rollstuhl längere Zeit direkter Sonneneinstrahlung/niedrigen Temperaturen auszusetzen, da Teile des</w:t>
      </w:r>
      <w:r w:rsidRPr="00706729">
        <w:t xml:space="preserve"> Produkts (z.B. Rahmen, Fußrasten, Bremsen und Seitenteile) sehr heiß (&gt;41°C) bzw. sehr kalt (&lt;0°) werden können und dies unter Umständen Hautverletzungen hervorrufen kann.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Bitte bedenken Si</w:t>
      </w:r>
      <w:r w:rsidRPr="00706729">
        <w:t>e, dass bei allen beweglichen Teilen (Bremsen, Beinstützen etc.) grundsätzlich die Gefahr besteht, sich die Finger oder andere Körperteile einzuklemmen.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 xml:space="preserve">Bedienen Sie den Rollstuhl daher mit </w:t>
      </w:r>
      <w:r w:rsidRPr="00706729">
        <w:t>entsprechender Vorsicht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Elektrorollstühle sind durch die verbauten Akkumulatoren extrem schwer. Kippen diese können dadurch schwere körperliche Schäden, auch mit Todesfolge entstehen.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Beachten Sie immer die Betriebsanweisungen und Bedienungsanleitungen der Hersteller.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Elektrorollstühle dürfen im öffentlichen Stra</w:t>
      </w:r>
      <w:r w:rsidRPr="00706729">
        <w:t>ßenverkehr nur mit einer gültigen Betriebserlaubnis und Versicherung (&gt; 6 km/h) betrieben werden. Es besteht eine Kennzeichnungspflicht (Warndreieck)</w:t>
      </w:r>
    </w:p>
    <w:p w:rsidR="00000000" w:rsidRPr="00706729" w:rsidRDefault="00B67495" w:rsidP="00706729">
      <w:pPr>
        <w:pStyle w:val="Listenabsatz"/>
        <w:numPr>
          <w:ilvl w:val="0"/>
          <w:numId w:val="47"/>
        </w:numPr>
        <w:jc w:val="both"/>
      </w:pPr>
      <w:r w:rsidRPr="00706729">
        <w:t>Bewegen Sie Fahrstühle als Hilfskraft im</w:t>
      </w:r>
      <w:r w:rsidRPr="00706729">
        <w:t>mer mit den dafür vorgesehenen Haltegriffen.</w:t>
      </w:r>
    </w:p>
    <w:p w:rsidR="00706729" w:rsidRDefault="00706729" w:rsidP="00706729">
      <w:pPr>
        <w:jc w:val="both"/>
      </w:pPr>
    </w:p>
    <w:p w:rsidR="00706729" w:rsidRDefault="00706729" w:rsidP="00706729">
      <w:pPr>
        <w:jc w:val="both"/>
      </w:pPr>
      <w:r>
        <w:t>Hiermit bestätige ich die Sicherheitsbelehrung verstanden zu haben. Fragen zur Belehrung wurden beantwortet.</w:t>
      </w:r>
    </w:p>
    <w:p w:rsidR="00706729" w:rsidRDefault="00706729" w:rsidP="00706729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706729" w:rsidTr="00706729">
        <w:tc>
          <w:tcPr>
            <w:tcW w:w="2830" w:type="dxa"/>
            <w:tcBorders>
              <w:right w:val="single" w:sz="4" w:space="0" w:color="auto"/>
            </w:tcBorders>
          </w:tcPr>
          <w:p w:rsidR="00706729" w:rsidRDefault="00706729" w:rsidP="00706729">
            <w:pPr>
              <w:jc w:val="both"/>
            </w:pPr>
            <w:r>
              <w:t>Name:</w:t>
            </w: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  <w:r>
              <w:t>Vorname:</w:t>
            </w: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  <w:r>
              <w:t>Unternehmen:</w:t>
            </w: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  <w:r>
              <w:t>Datum:</w:t>
            </w: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</w:p>
          <w:p w:rsidR="00706729" w:rsidRDefault="00706729" w:rsidP="00706729">
            <w:pPr>
              <w:jc w:val="both"/>
            </w:pPr>
            <w:r>
              <w:t>Unterschrift:</w:t>
            </w:r>
          </w:p>
          <w:p w:rsidR="00706729" w:rsidRDefault="00706729" w:rsidP="00706729">
            <w:pPr>
              <w:jc w:val="both"/>
            </w:pPr>
          </w:p>
        </w:tc>
        <w:tc>
          <w:tcPr>
            <w:tcW w:w="6798" w:type="dxa"/>
            <w:tcBorders>
              <w:left w:val="single" w:sz="4" w:space="0" w:color="auto"/>
            </w:tcBorders>
          </w:tcPr>
          <w:p w:rsidR="00706729" w:rsidRDefault="00706729" w:rsidP="00706729">
            <w:pPr>
              <w:jc w:val="both"/>
            </w:pPr>
          </w:p>
        </w:tc>
      </w:tr>
    </w:tbl>
    <w:p w:rsidR="00706729" w:rsidRDefault="00706729" w:rsidP="00706729">
      <w:pPr>
        <w:jc w:val="both"/>
      </w:pPr>
    </w:p>
    <w:p w:rsidR="00706729" w:rsidRDefault="00706729">
      <w:pPr>
        <w:jc w:val="both"/>
      </w:pPr>
    </w:p>
    <w:p w:rsidR="00706729" w:rsidRDefault="00706729">
      <w:pPr>
        <w:jc w:val="both"/>
      </w:pPr>
    </w:p>
    <w:p w:rsidR="00706729" w:rsidRDefault="00706729">
      <w:pPr>
        <w:jc w:val="both"/>
      </w:pPr>
    </w:p>
    <w:p w:rsidR="00706729" w:rsidRDefault="00706729">
      <w:pPr>
        <w:jc w:val="both"/>
      </w:pPr>
    </w:p>
    <w:p w:rsidR="00706729" w:rsidRDefault="00706729">
      <w:pPr>
        <w:jc w:val="both"/>
      </w:pPr>
      <w:bookmarkStart w:id="0" w:name="_GoBack"/>
      <w:bookmarkEnd w:id="0"/>
      <w:r>
        <w:t>Bitte Datenschutzbestimmungen beachten. Ablage erfolgt in der Personalakte des Unternehmens.</w:t>
      </w:r>
    </w:p>
    <w:sectPr w:rsidR="00706729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95" w:rsidRDefault="00B67495">
      <w:r>
        <w:separator/>
      </w:r>
    </w:p>
  </w:endnote>
  <w:endnote w:type="continuationSeparator" w:id="0">
    <w:p w:rsidR="00B67495" w:rsidRDefault="00B6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95" w:rsidRDefault="00B67495">
      <w:r>
        <w:rPr>
          <w:color w:val="000000"/>
        </w:rPr>
        <w:ptab w:relativeTo="margin" w:alignment="center" w:leader="none"/>
      </w:r>
    </w:p>
  </w:footnote>
  <w:footnote w:type="continuationSeparator" w:id="0">
    <w:p w:rsidR="00B67495" w:rsidRDefault="00B6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5A1F7E"/>
    <w:multiLevelType w:val="hybridMultilevel"/>
    <w:tmpl w:val="99BAE6E8"/>
    <w:lvl w:ilvl="0" w:tplc="F2A8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EA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25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4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EC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2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6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E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0300FB"/>
    <w:multiLevelType w:val="hybridMultilevel"/>
    <w:tmpl w:val="8FAACE28"/>
    <w:lvl w:ilvl="0" w:tplc="7350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4D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C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C3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86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8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E7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1FDC7FC3"/>
    <w:multiLevelType w:val="hybridMultilevel"/>
    <w:tmpl w:val="DAB27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2C992852"/>
    <w:multiLevelType w:val="hybridMultilevel"/>
    <w:tmpl w:val="3AD2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5201D"/>
    <w:multiLevelType w:val="hybridMultilevel"/>
    <w:tmpl w:val="6582C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6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8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0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2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3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5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16B39C6"/>
    <w:multiLevelType w:val="hybridMultilevel"/>
    <w:tmpl w:val="208AC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7E900DD"/>
    <w:multiLevelType w:val="hybridMultilevel"/>
    <w:tmpl w:val="7C5C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8"/>
  </w:num>
  <w:num w:numId="2">
    <w:abstractNumId w:val="15"/>
  </w:num>
  <w:num w:numId="3">
    <w:abstractNumId w:val="21"/>
  </w:num>
  <w:num w:numId="4">
    <w:abstractNumId w:val="30"/>
  </w:num>
  <w:num w:numId="5">
    <w:abstractNumId w:val="22"/>
  </w:num>
  <w:num w:numId="6">
    <w:abstractNumId w:val="7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33"/>
  </w:num>
  <w:num w:numId="12">
    <w:abstractNumId w:val="20"/>
  </w:num>
  <w:num w:numId="13">
    <w:abstractNumId w:val="0"/>
  </w:num>
  <w:num w:numId="14">
    <w:abstractNumId w:val="28"/>
  </w:num>
  <w:num w:numId="15">
    <w:abstractNumId w:val="31"/>
  </w:num>
  <w:num w:numId="16">
    <w:abstractNumId w:val="25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8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9"/>
  </w:num>
  <w:num w:numId="24">
    <w:abstractNumId w:val="4"/>
  </w:num>
  <w:num w:numId="25">
    <w:abstractNumId w:val="38"/>
  </w:num>
  <w:num w:numId="26">
    <w:abstractNumId w:val="35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3"/>
  </w:num>
  <w:num w:numId="36">
    <w:abstractNumId w:val="32"/>
  </w:num>
  <w:num w:numId="37">
    <w:abstractNumId w:val="24"/>
    <w:lvlOverride w:ilvl="0">
      <w:startOverride w:val="1"/>
    </w:lvlOverride>
  </w:num>
  <w:num w:numId="38">
    <w:abstractNumId w:val="36"/>
  </w:num>
  <w:num w:numId="39">
    <w:abstractNumId w:val="34"/>
  </w:num>
  <w:num w:numId="40">
    <w:abstractNumId w:val="24"/>
    <w:lvlOverride w:ilvl="0">
      <w:startOverride w:val="1"/>
    </w:lvlOverride>
  </w:num>
  <w:num w:numId="41">
    <w:abstractNumId w:val="5"/>
  </w:num>
  <w:num w:numId="42">
    <w:abstractNumId w:val="27"/>
  </w:num>
  <w:num w:numId="43">
    <w:abstractNumId w:val="13"/>
  </w:num>
  <w:num w:numId="44">
    <w:abstractNumId w:val="26"/>
  </w:num>
  <w:num w:numId="45">
    <w:abstractNumId w:val="37"/>
  </w:num>
  <w:num w:numId="46">
    <w:abstractNumId w:val="9"/>
  </w:num>
  <w:num w:numId="47">
    <w:abstractNumId w:val="12"/>
  </w:num>
  <w:num w:numId="48">
    <w:abstractNumId w:val="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8195B"/>
    <w:rsid w:val="00130A16"/>
    <w:rsid w:val="00385DC7"/>
    <w:rsid w:val="003F4EA6"/>
    <w:rsid w:val="006C3AAB"/>
    <w:rsid w:val="0070101A"/>
    <w:rsid w:val="00706729"/>
    <w:rsid w:val="007B74D1"/>
    <w:rsid w:val="007D7136"/>
    <w:rsid w:val="00805313"/>
    <w:rsid w:val="0081330F"/>
    <w:rsid w:val="00934C2F"/>
    <w:rsid w:val="00974334"/>
    <w:rsid w:val="009B60C5"/>
    <w:rsid w:val="00B67495"/>
    <w:rsid w:val="00B96989"/>
    <w:rsid w:val="00C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EA6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EA6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70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2016-11-08T11:37:00Z</cp:lastPrinted>
  <dcterms:created xsi:type="dcterms:W3CDTF">2018-07-13T09:39:00Z</dcterms:created>
  <dcterms:modified xsi:type="dcterms:W3CDTF">2018-07-13T09:45:00Z</dcterms:modified>
</cp:coreProperties>
</file>