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D7136" w:rsidP="000150E8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E27FAD">
              <w:rPr>
                <w:szCs w:val="22"/>
                <w:highlight w:val="lightGray"/>
                <w:shd w:val="clear" w:color="auto" w:fill="FF0000"/>
              </w:rPr>
              <w:t xml:space="preserve">Arbeitsschutzorganisation Ordner </w:t>
            </w:r>
            <w:r w:rsidR="000150E8" w:rsidRPr="00E27FAD">
              <w:rPr>
                <w:szCs w:val="22"/>
                <w:highlight w:val="lightGray"/>
                <w:shd w:val="clear" w:color="auto" w:fill="FF0000"/>
              </w:rPr>
              <w:t xml:space="preserve">4 </w:t>
            </w:r>
            <w:r w:rsidRPr="00E27FAD">
              <w:rPr>
                <w:szCs w:val="22"/>
                <w:highlight w:val="lightGray"/>
                <w:shd w:val="clear" w:color="auto" w:fill="FF0000"/>
              </w:rPr>
              <w:t xml:space="preserve">Register </w:t>
            </w:r>
            <w:r w:rsidR="000150E8" w:rsidRPr="00E27FAD">
              <w:rPr>
                <w:szCs w:val="22"/>
                <w:highlight w:val="lightGray"/>
                <w:shd w:val="clear" w:color="auto" w:fill="FF0000"/>
              </w:rPr>
              <w:t>1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0150E8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Vertragsunterlagen Betriebsmedizin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130A16" w:rsidP="000150E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Information zur Arbeitsschutzorganisation </w:t>
            </w:r>
            <w:r w:rsidR="000150E8">
              <w:rPr>
                <w:rFonts w:cs="Arial"/>
                <w:sz w:val="22"/>
                <w:szCs w:val="22"/>
              </w:rPr>
              <w:t>Vertragsunterlagen Betriebsmedizin</w:t>
            </w:r>
          </w:p>
        </w:tc>
      </w:tr>
    </w:tbl>
    <w:p w:rsidR="00385DC7" w:rsidRDefault="00385DC7" w:rsidP="00130A16"/>
    <w:p w:rsidR="00130A16" w:rsidRDefault="00130A16" w:rsidP="00130A16"/>
    <w:p w:rsidR="00130A16" w:rsidRDefault="00130A16" w:rsidP="00130A16"/>
    <w:p w:rsidR="00130A16" w:rsidRDefault="000150E8" w:rsidP="000150E8">
      <w:pPr>
        <w:jc w:val="both"/>
      </w:pPr>
      <w:r>
        <w:t>Gemäß Deutsche gesetzliche Unfallversicherung (DGUV) Vorschrift 2 sind Sie grundsätzlich verpflichtet Fachkräfte für Arbeitssicherheit und Betriebsärzt</w:t>
      </w:r>
      <w:r w:rsidR="006A0137">
        <w:t>e</w:t>
      </w:r>
      <w:bookmarkStart w:id="0" w:name="_GoBack"/>
      <w:bookmarkEnd w:id="0"/>
      <w:r>
        <w:t>, oder Technische Arbeitsschutzunternehmen und Medizinische Dienst zu beschäftigten, oder zu beauftragen.</w:t>
      </w:r>
    </w:p>
    <w:p w:rsidR="000150E8" w:rsidRDefault="000150E8" w:rsidP="000150E8">
      <w:pPr>
        <w:jc w:val="both"/>
      </w:pPr>
    </w:p>
    <w:p w:rsidR="000150E8" w:rsidRDefault="000150E8" w:rsidP="000150E8">
      <w:pPr>
        <w:jc w:val="both"/>
      </w:pPr>
      <w:r>
        <w:t>Die Einsatzzeiten richten sich dabei nach den Vorgaben der DGUV und den Beschäftigten in Ihrem Unternehmen.</w:t>
      </w:r>
    </w:p>
    <w:p w:rsidR="000150E8" w:rsidRDefault="000150E8" w:rsidP="000150E8">
      <w:pPr>
        <w:jc w:val="both"/>
      </w:pPr>
    </w:p>
    <w:p w:rsidR="000150E8" w:rsidRDefault="000150E8" w:rsidP="000150E8">
      <w:pPr>
        <w:jc w:val="both"/>
      </w:pPr>
      <w:r>
        <w:t>IMS Service berechnet für Sie die Mindesteinsatzzeiten und berät Sie im Bereich Arbeits- oder Betriebsmedizin. Sie erhalten nach Ausfüllen des Erfassungsbogen</w:t>
      </w:r>
      <w:r w:rsidR="001066C7">
        <w:t>s</w:t>
      </w:r>
      <w:r>
        <w:t xml:space="preserve"> zur Berechnung der Mindesteinsatzzeiten für Betriebsärzte und Fachkräfte für Arbeitssicherheit eine entsprechende gültige Berechnung.</w:t>
      </w:r>
    </w:p>
    <w:p w:rsidR="000150E8" w:rsidRDefault="000150E8" w:rsidP="000150E8">
      <w:pPr>
        <w:jc w:val="both"/>
      </w:pPr>
    </w:p>
    <w:p w:rsidR="000150E8" w:rsidRDefault="000150E8" w:rsidP="000150E8">
      <w:pPr>
        <w:jc w:val="both"/>
      </w:pPr>
      <w:r>
        <w:t>Diese Berechnung ist Grundlage für die Bestellung und dem Arbeitsumfang der Fachkräfte und Arbeitsmediziner. Es dient zur Vertragsgestaltung.</w:t>
      </w:r>
    </w:p>
    <w:p w:rsidR="000150E8" w:rsidRDefault="000150E8" w:rsidP="000150E8">
      <w:pPr>
        <w:jc w:val="both"/>
      </w:pPr>
    </w:p>
    <w:p w:rsidR="000150E8" w:rsidRDefault="000150E8" w:rsidP="000150E8">
      <w:pPr>
        <w:jc w:val="both"/>
      </w:pPr>
      <w:r>
        <w:t>Die Gefährdungsuntersuchungen (Berufsspezifische Untersuchungen Ihrer Beschäftigten) ist kein Bestandteil der gesetzlichen Mindestbetreuung. Gemäß Erstuntersuchung durch einen Arbeitsmediziner wird hier Untersuchungsart (G-Untersuchungen) und Zeitraum der Untersuchungen festgelegt. Ebenso findet eine Festlegung der Untersuchungen im Rahmen der Gefährdungsbeurteilungen statt.</w:t>
      </w:r>
    </w:p>
    <w:p w:rsidR="00130A16" w:rsidRDefault="00130A16" w:rsidP="00130A16"/>
    <w:p w:rsidR="000150E8" w:rsidRDefault="00130A16" w:rsidP="00130A16">
      <w:r w:rsidRPr="00130A16">
        <w:rPr>
          <w:u w:val="single"/>
        </w:rPr>
        <w:t>Anlage</w:t>
      </w:r>
      <w:r>
        <w:t>:</w:t>
      </w:r>
      <w:r>
        <w:tab/>
      </w:r>
    </w:p>
    <w:p w:rsidR="000150E8" w:rsidRDefault="000150E8" w:rsidP="00130A16"/>
    <w:p w:rsidR="00130A16" w:rsidRDefault="000150E8" w:rsidP="000150E8">
      <w:pPr>
        <w:jc w:val="both"/>
      </w:pPr>
      <w:r>
        <w:t>Erfassungsbogen zur Berechnung der Mindesteinsatzzeiten für Betriebsärzte und Fachkräfte für Arbeitssicherheit</w:t>
      </w:r>
    </w:p>
    <w:p w:rsidR="00D46D5A" w:rsidRDefault="00D46D5A" w:rsidP="000150E8">
      <w:pPr>
        <w:jc w:val="both"/>
      </w:pPr>
    </w:p>
    <w:p w:rsidR="00D46D5A" w:rsidRDefault="00D46D5A" w:rsidP="000150E8">
      <w:pPr>
        <w:jc w:val="both"/>
      </w:pPr>
      <w:r w:rsidRPr="00D46D5A">
        <w:rPr>
          <w:u w:val="single"/>
        </w:rPr>
        <w:t>Ablage</w:t>
      </w:r>
      <w:r>
        <w:t>:</w:t>
      </w:r>
    </w:p>
    <w:p w:rsidR="00D46D5A" w:rsidRDefault="00D46D5A" w:rsidP="000150E8">
      <w:pPr>
        <w:jc w:val="both"/>
      </w:pPr>
    </w:p>
    <w:p w:rsidR="00D46D5A" w:rsidRDefault="00D46D5A" w:rsidP="00D46D5A">
      <w:pPr>
        <w:pStyle w:val="Listenabsatz"/>
        <w:numPr>
          <w:ilvl w:val="0"/>
          <w:numId w:val="43"/>
        </w:numPr>
        <w:jc w:val="both"/>
      </w:pPr>
      <w:r>
        <w:t>Berechnung zur Mindestbetreuung DGUV Vorschrift II</w:t>
      </w:r>
    </w:p>
    <w:p w:rsidR="00D46D5A" w:rsidRDefault="00D46D5A" w:rsidP="000150E8">
      <w:pPr>
        <w:jc w:val="both"/>
      </w:pPr>
    </w:p>
    <w:p w:rsidR="00D46D5A" w:rsidRDefault="00D46D5A" w:rsidP="00D46D5A">
      <w:pPr>
        <w:pStyle w:val="Listenabsatz"/>
        <w:numPr>
          <w:ilvl w:val="0"/>
          <w:numId w:val="43"/>
        </w:numPr>
        <w:jc w:val="both"/>
      </w:pPr>
      <w:r>
        <w:t>Verträge Betriebsmedizin</w:t>
      </w:r>
    </w:p>
    <w:p w:rsidR="000150E8" w:rsidRDefault="000150E8">
      <w:r>
        <w:br w:type="page"/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E27FAD" w:rsidTr="00CD39CB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27FAD" w:rsidRDefault="00E27FAD" w:rsidP="00E27FAD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lastRenderedPageBreak/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27FAD" w:rsidRDefault="00E27FAD" w:rsidP="00E27FAD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E27FAD">
              <w:rPr>
                <w:szCs w:val="22"/>
                <w:highlight w:val="lightGray"/>
                <w:shd w:val="clear" w:color="auto" w:fill="FF0000"/>
              </w:rPr>
              <w:t>Arbeitsschutzorganisation Ordner 4 Register 1</w:t>
            </w:r>
          </w:p>
        </w:tc>
      </w:tr>
      <w:tr w:rsidR="000150E8" w:rsidTr="00CD39CB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50E8" w:rsidRDefault="000150E8" w:rsidP="00CD39C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50E8" w:rsidRDefault="000150E8" w:rsidP="00CD39CB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Betriebsmedizin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150E8" w:rsidRDefault="000150E8" w:rsidP="00CD39CB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0150E8" w:rsidTr="00CD39CB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0E8" w:rsidRDefault="000150E8" w:rsidP="00CD39CB">
            <w:pPr>
              <w:pStyle w:val="TableContents"/>
              <w:rPr>
                <w:szCs w:val="22"/>
              </w:rPr>
            </w:pPr>
          </w:p>
        </w:tc>
      </w:tr>
      <w:tr w:rsidR="000150E8" w:rsidTr="00CD39CB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150E8" w:rsidRPr="000150E8" w:rsidRDefault="000150E8" w:rsidP="000150E8">
            <w:pPr>
              <w:jc w:val="both"/>
            </w:pPr>
            <w:r>
              <w:t>Erfassungsbogen zur Berechnung der Mindesteinsatzzeiten für Betriebsärzte und Fachkräfte für Arbeitssicherheit</w:t>
            </w:r>
            <w:r w:rsidR="001066C7">
              <w:t xml:space="preserve"> </w:t>
            </w:r>
            <w:r w:rsidR="00B45896">
              <w:t xml:space="preserve">gemäß DGUV Vorschrift II </w:t>
            </w:r>
            <w:r w:rsidR="001066C7">
              <w:t>(Kopiervorlage)</w:t>
            </w:r>
          </w:p>
        </w:tc>
      </w:tr>
    </w:tbl>
    <w:p w:rsidR="000150E8" w:rsidRDefault="000150E8" w:rsidP="000150E8"/>
    <w:p w:rsidR="00B45896" w:rsidRPr="00B45896" w:rsidRDefault="00B45896" w:rsidP="00B45896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Arial"/>
          <w:kern w:val="0"/>
          <w:lang w:eastAsia="en-US" w:bidi="ar-SA"/>
        </w:rPr>
      </w:pPr>
      <w:r w:rsidRPr="00B45896">
        <w:rPr>
          <w:rFonts w:eastAsiaTheme="minorHAnsi" w:cs="Arial"/>
          <w:kern w:val="0"/>
          <w:lang w:eastAsia="en-US" w:bidi="ar-SA"/>
        </w:rPr>
        <w:t xml:space="preserve">Bitte Formblatt ausfüllen und zur Berechnung an </w:t>
      </w:r>
      <w:r w:rsidRPr="00B45896">
        <w:rPr>
          <w:rFonts w:eastAsiaTheme="minorHAnsi" w:cs="Arial"/>
          <w:b/>
          <w:color w:val="C00000"/>
          <w:kern w:val="0"/>
          <w:lang w:eastAsia="en-US" w:bidi="ar-SA"/>
        </w:rPr>
        <w:t>IMS</w:t>
      </w:r>
      <w:r w:rsidRPr="00B45896">
        <w:rPr>
          <w:rFonts w:eastAsiaTheme="minorHAnsi" w:cs="Arial"/>
          <w:b/>
          <w:kern w:val="0"/>
          <w:lang w:eastAsia="en-US" w:bidi="ar-SA"/>
        </w:rPr>
        <w:t xml:space="preserve"> Services </w:t>
      </w:r>
      <w:r w:rsidRPr="00B45896">
        <w:rPr>
          <w:rFonts w:eastAsiaTheme="minorHAnsi" w:cs="Arial"/>
          <w:kern w:val="0"/>
          <w:lang w:eastAsia="en-US" w:bidi="ar-SA"/>
        </w:rPr>
        <w:t>senden.</w:t>
      </w:r>
    </w:p>
    <w:p w:rsidR="00B45896" w:rsidRDefault="00B45896" w:rsidP="00B45896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Arial"/>
          <w:kern w:val="0"/>
          <w:lang w:eastAsia="en-US" w:bidi="ar-SA"/>
        </w:rPr>
      </w:pPr>
      <w:r w:rsidRPr="00B45896">
        <w:rPr>
          <w:rFonts w:eastAsiaTheme="minorHAnsi" w:cs="Arial"/>
          <w:kern w:val="0"/>
          <w:lang w:eastAsia="en-US" w:bidi="ar-SA"/>
        </w:rPr>
        <w:t>Bitte beachten sie die Beschäftigten in Teilzeit und Teilzeitarbeitszeit.</w:t>
      </w:r>
    </w:p>
    <w:p w:rsidR="005D4A07" w:rsidRPr="00B45896" w:rsidRDefault="005D4A07" w:rsidP="00B45896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Theme="minorHAnsi" w:cs="Arial"/>
          <w:kern w:val="0"/>
          <w:lang w:eastAsia="en-US" w:bidi="ar-SA"/>
        </w:rPr>
      </w:pPr>
    </w:p>
    <w:p w:rsidR="00B45896" w:rsidRPr="00B45896" w:rsidRDefault="005D4A07" w:rsidP="00B45896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  <w:r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>Unternehmensbezeichnung: _____________________________________________</w:t>
      </w:r>
    </w:p>
    <w:p w:rsidR="00B45896" w:rsidRPr="00B45896" w:rsidRDefault="00B45896" w:rsidP="00B45896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i/>
          <w:kern w:val="0"/>
          <w:lang w:eastAsia="en-US" w:bidi="ar-SA"/>
        </w:rPr>
      </w:pPr>
      <w:r w:rsidRPr="00B45896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ab/>
      </w:r>
      <w:r w:rsidRPr="00B45896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ab/>
      </w:r>
      <w:r w:rsidRPr="00B45896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ab/>
      </w:r>
      <w:r w:rsidRPr="00B45896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ab/>
      </w:r>
      <w:r w:rsidRPr="00B45896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ab/>
      </w:r>
      <w:r w:rsidRPr="00B45896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ab/>
      </w:r>
      <w:r w:rsidRPr="00B45896">
        <w:rPr>
          <w:rFonts w:asciiTheme="minorHAnsi" w:eastAsiaTheme="minorHAnsi" w:hAnsiTheme="minorHAnsi" w:cstheme="minorBidi"/>
          <w:i/>
          <w:kern w:val="0"/>
          <w:lang w:eastAsia="en-US" w:bidi="ar-SA"/>
        </w:rPr>
        <w:t xml:space="preserve">       davon in Vollzeit/Teilzeit</w:t>
      </w:r>
      <w:r w:rsidRPr="00B45896">
        <w:rPr>
          <w:rFonts w:asciiTheme="minorHAnsi" w:eastAsiaTheme="minorHAnsi" w:hAnsiTheme="minorHAnsi" w:cstheme="minorBidi"/>
          <w:i/>
          <w:kern w:val="0"/>
          <w:lang w:eastAsia="en-US" w:bidi="ar-SA"/>
        </w:rPr>
        <w:tab/>
      </w:r>
      <w:r w:rsidRPr="00B45896">
        <w:rPr>
          <w:rFonts w:asciiTheme="minorHAnsi" w:eastAsiaTheme="minorHAnsi" w:hAnsiTheme="minorHAnsi" w:cstheme="minorBidi"/>
          <w:i/>
          <w:kern w:val="0"/>
          <w:lang w:eastAsia="en-US" w:bidi="ar-SA"/>
        </w:rPr>
        <w:tab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1510"/>
        <w:gridCol w:w="3163"/>
        <w:gridCol w:w="992"/>
        <w:gridCol w:w="993"/>
        <w:gridCol w:w="992"/>
        <w:gridCol w:w="1984"/>
      </w:tblGrid>
      <w:tr w:rsidR="00B45896" w:rsidRPr="00B45896" w:rsidTr="005D4A07">
        <w:tc>
          <w:tcPr>
            <w:tcW w:w="1510" w:type="dxa"/>
          </w:tcPr>
          <w:p w:rsidR="00B45896" w:rsidRPr="00B45896" w:rsidRDefault="00B45896" w:rsidP="00B458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5896">
              <w:rPr>
                <w:rFonts w:ascii="Arial" w:hAnsi="Arial" w:cs="Arial"/>
                <w:b/>
                <w:sz w:val="20"/>
                <w:szCs w:val="20"/>
              </w:rPr>
              <w:t>Anzahl</w:t>
            </w:r>
          </w:p>
          <w:p w:rsidR="00B45896" w:rsidRPr="00B45896" w:rsidRDefault="00B45896" w:rsidP="00B458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5896">
              <w:rPr>
                <w:rFonts w:ascii="Arial" w:hAnsi="Arial" w:cs="Arial"/>
                <w:b/>
                <w:sz w:val="20"/>
                <w:szCs w:val="20"/>
              </w:rPr>
              <w:t>Beschäftigte</w:t>
            </w:r>
          </w:p>
        </w:tc>
        <w:tc>
          <w:tcPr>
            <w:tcW w:w="3163" w:type="dxa"/>
          </w:tcPr>
          <w:p w:rsidR="00B45896" w:rsidRPr="00B45896" w:rsidRDefault="00B45896" w:rsidP="00B458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5896">
              <w:rPr>
                <w:rFonts w:ascii="Arial" w:hAnsi="Arial" w:cs="Arial"/>
                <w:b/>
                <w:sz w:val="20"/>
                <w:szCs w:val="20"/>
              </w:rPr>
              <w:t>Bezeichnung</w:t>
            </w:r>
          </w:p>
          <w:p w:rsidR="00B45896" w:rsidRPr="00B45896" w:rsidRDefault="00B45896" w:rsidP="00B458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5896">
              <w:rPr>
                <w:rFonts w:ascii="Arial" w:hAnsi="Arial" w:cs="Arial"/>
                <w:b/>
                <w:sz w:val="20"/>
                <w:szCs w:val="20"/>
              </w:rPr>
              <w:t>Beruf, Tätigkeit</w:t>
            </w:r>
          </w:p>
          <w:p w:rsid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  <w:r w:rsidRPr="00B45896">
              <w:rPr>
                <w:rFonts w:ascii="Arial" w:hAnsi="Arial" w:cs="Arial"/>
                <w:sz w:val="20"/>
                <w:szCs w:val="20"/>
              </w:rPr>
              <w:t>(Pflegefachkraft, Verwaltungsangestellte, Kfz Mechatroniker, Hausmeister usw.)</w:t>
            </w: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  <w:r w:rsidRPr="00B45896">
              <w:rPr>
                <w:rFonts w:ascii="Arial" w:hAnsi="Arial" w:cs="Arial"/>
                <w:sz w:val="20"/>
                <w:szCs w:val="20"/>
              </w:rPr>
              <w:t>Vollzeit</w:t>
            </w:r>
          </w:p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  <w:r w:rsidRPr="00B45896">
              <w:rPr>
                <w:rFonts w:ascii="Arial" w:hAnsi="Arial" w:cs="Arial"/>
                <w:sz w:val="20"/>
                <w:szCs w:val="20"/>
              </w:rPr>
              <w:t xml:space="preserve">mehr 30h </w:t>
            </w:r>
          </w:p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  <w:r w:rsidRPr="00B45896">
              <w:rPr>
                <w:rFonts w:ascii="Arial" w:hAnsi="Arial" w:cs="Arial"/>
                <w:sz w:val="20"/>
                <w:szCs w:val="20"/>
              </w:rPr>
              <w:t>(1,5h)</w:t>
            </w:r>
          </w:p>
        </w:tc>
        <w:tc>
          <w:tcPr>
            <w:tcW w:w="993" w:type="dxa"/>
          </w:tcPr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  <w:r w:rsidRPr="00B45896">
              <w:rPr>
                <w:rFonts w:ascii="Arial" w:hAnsi="Arial" w:cs="Arial"/>
                <w:sz w:val="20"/>
                <w:szCs w:val="20"/>
              </w:rPr>
              <w:t>Teilzeit</w:t>
            </w:r>
          </w:p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  <w:r w:rsidRPr="00B45896">
              <w:rPr>
                <w:rFonts w:ascii="Arial" w:hAnsi="Arial" w:cs="Arial"/>
                <w:sz w:val="20"/>
                <w:szCs w:val="20"/>
              </w:rPr>
              <w:t>bis 20h</w:t>
            </w:r>
          </w:p>
          <w:p w:rsid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  <w:r w:rsidRPr="00B45896">
              <w:rPr>
                <w:rFonts w:ascii="Arial" w:hAnsi="Arial" w:cs="Arial"/>
                <w:sz w:val="20"/>
                <w:szCs w:val="20"/>
              </w:rPr>
              <w:t>(0,50h)</w:t>
            </w: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  <w:r w:rsidRPr="00B45896">
              <w:rPr>
                <w:rFonts w:ascii="Arial" w:hAnsi="Arial" w:cs="Arial"/>
                <w:sz w:val="20"/>
                <w:szCs w:val="20"/>
              </w:rPr>
              <w:t>Teilzeit</w:t>
            </w:r>
          </w:p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  <w:r w:rsidRPr="00B45896">
              <w:rPr>
                <w:rFonts w:ascii="Arial" w:hAnsi="Arial" w:cs="Arial"/>
                <w:sz w:val="20"/>
                <w:szCs w:val="20"/>
              </w:rPr>
              <w:t>bis 30h</w:t>
            </w:r>
          </w:p>
          <w:p w:rsid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  <w:r w:rsidRPr="00B45896">
              <w:rPr>
                <w:rFonts w:ascii="Arial" w:hAnsi="Arial" w:cs="Arial"/>
                <w:sz w:val="20"/>
                <w:szCs w:val="20"/>
              </w:rPr>
              <w:t>(0,75h)</w:t>
            </w:r>
          </w:p>
        </w:tc>
        <w:tc>
          <w:tcPr>
            <w:tcW w:w="1984" w:type="dxa"/>
          </w:tcPr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  <w:r w:rsidRPr="00B45896">
              <w:rPr>
                <w:rFonts w:ascii="Arial" w:hAnsi="Arial" w:cs="Arial"/>
                <w:sz w:val="20"/>
                <w:szCs w:val="20"/>
              </w:rPr>
              <w:t>Berechnung</w:t>
            </w:r>
          </w:p>
          <w:p w:rsidR="00B45896" w:rsidRPr="00B45896" w:rsidRDefault="00B45896" w:rsidP="00B45896">
            <w:pPr>
              <w:rPr>
                <w:rFonts w:ascii="Arial" w:hAnsi="Arial" w:cs="Arial"/>
                <w:sz w:val="20"/>
                <w:szCs w:val="20"/>
              </w:rPr>
            </w:pPr>
            <w:r w:rsidRPr="00B45896">
              <w:rPr>
                <w:rFonts w:ascii="Arial" w:hAnsi="Arial" w:cs="Arial"/>
                <w:sz w:val="20"/>
                <w:szCs w:val="20"/>
              </w:rPr>
              <w:t>durch IMS Services</w:t>
            </w:r>
          </w:p>
        </w:tc>
      </w:tr>
      <w:tr w:rsidR="00B45896" w:rsidRPr="00B45896" w:rsidTr="005D4A07">
        <w:tc>
          <w:tcPr>
            <w:tcW w:w="1510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3163" w:type="dxa"/>
          </w:tcPr>
          <w:p w:rsidR="00B45896" w:rsidRPr="00B45896" w:rsidRDefault="00B45896" w:rsidP="00B45896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3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1984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</w:tr>
      <w:tr w:rsidR="00B45896" w:rsidRPr="00B45896" w:rsidTr="005D4A07">
        <w:tc>
          <w:tcPr>
            <w:tcW w:w="1510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3163" w:type="dxa"/>
          </w:tcPr>
          <w:p w:rsidR="00B45896" w:rsidRPr="00B45896" w:rsidRDefault="00B45896" w:rsidP="00B45896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3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1984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</w:tr>
      <w:tr w:rsidR="00B45896" w:rsidRPr="00B45896" w:rsidTr="005D4A07">
        <w:tc>
          <w:tcPr>
            <w:tcW w:w="1510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3163" w:type="dxa"/>
          </w:tcPr>
          <w:p w:rsidR="00B45896" w:rsidRPr="00B45896" w:rsidRDefault="00B45896" w:rsidP="00B45896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3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1984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</w:tr>
      <w:tr w:rsidR="00B45896" w:rsidRPr="00B45896" w:rsidTr="005D4A07">
        <w:tc>
          <w:tcPr>
            <w:tcW w:w="1510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3163" w:type="dxa"/>
          </w:tcPr>
          <w:p w:rsidR="00B45896" w:rsidRPr="00B45896" w:rsidRDefault="00B45896" w:rsidP="00B45896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3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1984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</w:tr>
      <w:tr w:rsidR="00B45896" w:rsidRPr="00B45896" w:rsidTr="005D4A07">
        <w:tc>
          <w:tcPr>
            <w:tcW w:w="1510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3163" w:type="dxa"/>
          </w:tcPr>
          <w:p w:rsidR="00B45896" w:rsidRPr="00B45896" w:rsidRDefault="00B45896" w:rsidP="00B45896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3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1984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</w:tr>
      <w:tr w:rsidR="00B45896" w:rsidRPr="00B45896" w:rsidTr="005D4A07">
        <w:tc>
          <w:tcPr>
            <w:tcW w:w="1510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3163" w:type="dxa"/>
          </w:tcPr>
          <w:p w:rsidR="00B45896" w:rsidRPr="00B45896" w:rsidRDefault="00B45896" w:rsidP="00B45896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3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1984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</w:tr>
      <w:tr w:rsidR="00B45896" w:rsidRPr="00B45896" w:rsidTr="005D4A07">
        <w:tc>
          <w:tcPr>
            <w:tcW w:w="1510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3163" w:type="dxa"/>
          </w:tcPr>
          <w:p w:rsidR="00B45896" w:rsidRPr="00B45896" w:rsidRDefault="00B45896" w:rsidP="00B45896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3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1984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</w:tr>
      <w:tr w:rsidR="00B45896" w:rsidRPr="00B45896" w:rsidTr="005D4A07">
        <w:tc>
          <w:tcPr>
            <w:tcW w:w="1510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3163" w:type="dxa"/>
          </w:tcPr>
          <w:p w:rsidR="00B45896" w:rsidRPr="00B45896" w:rsidRDefault="00B45896" w:rsidP="00B45896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3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1984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</w:tr>
      <w:tr w:rsidR="00B45896" w:rsidRPr="00B45896" w:rsidTr="005D4A07">
        <w:tc>
          <w:tcPr>
            <w:tcW w:w="1510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3163" w:type="dxa"/>
          </w:tcPr>
          <w:p w:rsidR="00B45896" w:rsidRPr="00B45896" w:rsidRDefault="00B45896" w:rsidP="00B45896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3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1984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</w:tr>
      <w:tr w:rsidR="00B45896" w:rsidRPr="00B45896" w:rsidTr="005D4A07">
        <w:tc>
          <w:tcPr>
            <w:tcW w:w="1510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3163" w:type="dxa"/>
          </w:tcPr>
          <w:p w:rsidR="00B45896" w:rsidRPr="00B45896" w:rsidRDefault="00B45896" w:rsidP="00B45896">
            <w:pPr>
              <w:rPr>
                <w:rFonts w:cs="Arial"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3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992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  <w:tc>
          <w:tcPr>
            <w:tcW w:w="1984" w:type="dxa"/>
          </w:tcPr>
          <w:p w:rsidR="00B45896" w:rsidRPr="00B45896" w:rsidRDefault="00B45896" w:rsidP="00B45896">
            <w:pPr>
              <w:rPr>
                <w:rFonts w:cs="Arial"/>
                <w:b/>
                <w:sz w:val="48"/>
                <w:szCs w:val="48"/>
              </w:rPr>
            </w:pPr>
          </w:p>
        </w:tc>
      </w:tr>
    </w:tbl>
    <w:p w:rsidR="00B45896" w:rsidRPr="00B45896" w:rsidRDefault="00B45896" w:rsidP="00B45896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</w:pPr>
      <w:r w:rsidRPr="00B45896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ab/>
      </w:r>
      <w:r w:rsidRPr="00B45896"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  <w:tab/>
        <w:t xml:space="preserve">   </w:t>
      </w:r>
      <w:r w:rsidRPr="00B45896">
        <w:rPr>
          <w:rFonts w:asciiTheme="minorHAnsi" w:eastAsiaTheme="minorHAnsi" w:hAnsiTheme="minorHAnsi" w:cstheme="minorBidi"/>
          <w:b/>
          <w:kern w:val="0"/>
          <w:sz w:val="28"/>
          <w:szCs w:val="28"/>
          <w:lang w:eastAsia="en-US" w:bidi="ar-SA"/>
        </w:rPr>
        <w:t>Gesamt</w:t>
      </w:r>
    </w:p>
    <w:p w:rsidR="000150E8" w:rsidRDefault="000150E8" w:rsidP="000150E8">
      <w:pPr>
        <w:jc w:val="both"/>
      </w:pPr>
    </w:p>
    <w:sectPr w:rsidR="000150E8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1E" w:rsidRDefault="000F401E">
      <w:r>
        <w:separator/>
      </w:r>
    </w:p>
  </w:endnote>
  <w:endnote w:type="continuationSeparator" w:id="0">
    <w:p w:rsidR="000F401E" w:rsidRDefault="000F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7B74D1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7B74D1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7B74D1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1E" w:rsidRDefault="000F401E">
      <w:r>
        <w:rPr>
          <w:color w:val="000000"/>
        </w:rPr>
        <w:ptab w:relativeTo="margin" w:alignment="center" w:leader="none"/>
      </w:r>
    </w:p>
  </w:footnote>
  <w:footnote w:type="continuationSeparator" w:id="0">
    <w:p w:rsidR="000F401E" w:rsidRDefault="000F4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5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6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7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8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3513209"/>
    <w:multiLevelType w:val="hybridMultilevel"/>
    <w:tmpl w:val="6870F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24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7"/>
  </w:num>
  <w:num w:numId="12">
    <w:abstractNumId w:val="15"/>
  </w:num>
  <w:num w:numId="13">
    <w:abstractNumId w:val="0"/>
  </w:num>
  <w:num w:numId="14">
    <w:abstractNumId w:val="22"/>
  </w:num>
  <w:num w:numId="15">
    <w:abstractNumId w:val="25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3"/>
  </w:num>
  <w:num w:numId="24">
    <w:abstractNumId w:val="3"/>
  </w:num>
  <w:num w:numId="25">
    <w:abstractNumId w:val="32"/>
  </w:num>
  <w:num w:numId="26">
    <w:abstractNumId w:val="29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6"/>
  </w:num>
  <w:num w:numId="37">
    <w:abstractNumId w:val="19"/>
    <w:lvlOverride w:ilvl="0">
      <w:startOverride w:val="1"/>
    </w:lvlOverride>
  </w:num>
  <w:num w:numId="38">
    <w:abstractNumId w:val="31"/>
  </w:num>
  <w:num w:numId="39">
    <w:abstractNumId w:val="28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1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0191A"/>
    <w:rsid w:val="000150E8"/>
    <w:rsid w:val="0008195B"/>
    <w:rsid w:val="000F401E"/>
    <w:rsid w:val="001066C7"/>
    <w:rsid w:val="00130A16"/>
    <w:rsid w:val="00385DC7"/>
    <w:rsid w:val="005D4A07"/>
    <w:rsid w:val="0061709B"/>
    <w:rsid w:val="006A0137"/>
    <w:rsid w:val="006C3AAB"/>
    <w:rsid w:val="007B74D1"/>
    <w:rsid w:val="007D7136"/>
    <w:rsid w:val="00805313"/>
    <w:rsid w:val="0081330F"/>
    <w:rsid w:val="00B45896"/>
    <w:rsid w:val="00B96989"/>
    <w:rsid w:val="00D46D5A"/>
    <w:rsid w:val="00E2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B45896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0137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013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2016-11-08T11:52:00Z</cp:lastPrinted>
  <dcterms:created xsi:type="dcterms:W3CDTF">2016-10-26T08:45:00Z</dcterms:created>
  <dcterms:modified xsi:type="dcterms:W3CDTF">2016-11-08T11:52:00Z</dcterms:modified>
</cp:coreProperties>
</file>